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E0B716"/>
          </w:tcPr>
          <w:p w:rsidR="00924362" w:rsidRPr="00336E54" w:rsidRDefault="005F74E5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Benson City, Swift County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/>
      </w:tblPr>
      <w:tblGrid>
        <w:gridCol w:w="8856"/>
      </w:tblGrid>
      <w:tr w:rsid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E54FB1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5F74E5">
              <w:rPr>
                <w:color w:val="FFFFFF" w:themeColor="background1"/>
                <w:sz w:val="28"/>
                <w:szCs w:val="28"/>
              </w:rPr>
              <w:t>1970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924362">
        <w:tc>
          <w:tcPr>
            <w:tcW w:w="8856" w:type="dxa"/>
            <w:gridSpan w:val="2"/>
            <w:shd w:val="clear" w:color="auto" w:fill="0000FF"/>
          </w:tcPr>
          <w:p w:rsidR="00924362" w:rsidRPr="00FA2806" w:rsidRDefault="00924362" w:rsidP="00336E5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FA2806">
              <w:rPr>
                <w:color w:val="FFFFFF" w:themeColor="background1"/>
                <w:sz w:val="28"/>
                <w:szCs w:val="28"/>
              </w:rPr>
              <w:t>Demographic</w:t>
            </w:r>
            <w:r w:rsidR="00404D34" w:rsidRPr="00FA2806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"/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Total Population</w:t>
            </w:r>
          </w:p>
        </w:tc>
        <w:tc>
          <w:tcPr>
            <w:tcW w:w="4428" w:type="dxa"/>
          </w:tcPr>
          <w:p w:rsidR="00924362" w:rsidRDefault="005F74E5" w:rsidP="00924362">
            <w:r>
              <w:t>3484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Median Age</w:t>
            </w:r>
          </w:p>
        </w:tc>
        <w:tc>
          <w:tcPr>
            <w:tcW w:w="4428" w:type="dxa"/>
          </w:tcPr>
          <w:p w:rsidR="00924362" w:rsidRDefault="005F74E5" w:rsidP="00924362">
            <w:r>
              <w:t>NA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Male Population</w:t>
            </w:r>
          </w:p>
        </w:tc>
        <w:tc>
          <w:tcPr>
            <w:tcW w:w="4428" w:type="dxa"/>
          </w:tcPr>
          <w:p w:rsidR="00924362" w:rsidRDefault="005F74E5" w:rsidP="00924362">
            <w:r>
              <w:t>1616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Female Population</w:t>
            </w:r>
          </w:p>
        </w:tc>
        <w:tc>
          <w:tcPr>
            <w:tcW w:w="4428" w:type="dxa"/>
          </w:tcPr>
          <w:p w:rsidR="00924362" w:rsidRDefault="005F74E5" w:rsidP="00924362">
            <w:r>
              <w:t>1868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White</w:t>
            </w:r>
          </w:p>
        </w:tc>
        <w:tc>
          <w:tcPr>
            <w:tcW w:w="4428" w:type="dxa"/>
          </w:tcPr>
          <w:p w:rsidR="00924362" w:rsidRDefault="005F74E5" w:rsidP="00924362">
            <w:r>
              <w:t>3478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Black or African American</w:t>
            </w:r>
          </w:p>
        </w:tc>
        <w:tc>
          <w:tcPr>
            <w:tcW w:w="4428" w:type="dxa"/>
          </w:tcPr>
          <w:p w:rsidR="00924362" w:rsidRDefault="005F74E5" w:rsidP="00924362">
            <w:r>
              <w:t>0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Asian</w:t>
            </w:r>
          </w:p>
        </w:tc>
        <w:tc>
          <w:tcPr>
            <w:tcW w:w="4428" w:type="dxa"/>
          </w:tcPr>
          <w:p w:rsidR="00924362" w:rsidRDefault="005F74E5" w:rsidP="00924362">
            <w:r>
              <w:t>NA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Hispanic or Latino</w:t>
            </w:r>
          </w:p>
        </w:tc>
        <w:tc>
          <w:tcPr>
            <w:tcW w:w="4428" w:type="dxa"/>
          </w:tcPr>
          <w:p w:rsidR="00924362" w:rsidRDefault="005F74E5" w:rsidP="00924362">
            <w:r>
              <w:t>NA</w:t>
            </w:r>
          </w:p>
        </w:tc>
      </w:tr>
      <w:tr w:rsidR="00924362">
        <w:tc>
          <w:tcPr>
            <w:tcW w:w="4428" w:type="dxa"/>
          </w:tcPr>
          <w:p w:rsidR="00924362" w:rsidRDefault="00CC0854" w:rsidP="00924362">
            <w:r>
              <w:t>Total Households</w:t>
            </w:r>
          </w:p>
        </w:tc>
        <w:tc>
          <w:tcPr>
            <w:tcW w:w="4428" w:type="dxa"/>
          </w:tcPr>
          <w:p w:rsidR="00924362" w:rsidRDefault="005F74E5" w:rsidP="00924362">
            <w:r>
              <w:t>1251</w:t>
            </w:r>
          </w:p>
        </w:tc>
      </w:tr>
    </w:tbl>
    <w:p w:rsidR="00924362" w:rsidRDefault="00924362" w:rsidP="00924362"/>
    <w:p w:rsidR="0050196A" w:rsidRDefault="0050196A" w:rsidP="00924362"/>
    <w:p w:rsidR="0050196A" w:rsidRDefault="0050196A" w:rsidP="00924362"/>
    <w:p w:rsidR="00E9313E" w:rsidRDefault="00E9313E" w:rsidP="00336E54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ED3920" w:rsidP="00924362"/>
        </w:tc>
      </w:tr>
    </w:tbl>
    <w:p w:rsidR="00F13221" w:rsidRDefault="00F13221" w:rsidP="00924362"/>
    <w:p w:rsidR="00E9313E" w:rsidRDefault="00E9313E" w:rsidP="00924362"/>
    <w:p w:rsidR="00A706F1" w:rsidRDefault="00A706F1" w:rsidP="00924362"/>
    <w:p w:rsidR="00A706F1" w:rsidRDefault="00A706F1" w:rsidP="00924362"/>
    <w:p w:rsidR="00A706F1" w:rsidRDefault="00A706F1" w:rsidP="00924362"/>
    <w:p w:rsidR="00A706F1" w:rsidRDefault="00A706F1" w:rsidP="00924362"/>
    <w:tbl>
      <w:tblPr>
        <w:tblStyle w:val="TableGrid"/>
        <w:tblW w:w="0" w:type="auto"/>
        <w:tblLook w:val="04A0"/>
      </w:tblPr>
      <w:tblGrid>
        <w:gridCol w:w="4518"/>
        <w:gridCol w:w="4338"/>
      </w:tblGrid>
      <w:tr w:rsid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lastRenderedPageBreak/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3"/>
            </w:r>
          </w:p>
        </w:tc>
      </w:tr>
      <w:tr w:rsidR="00D12390">
        <w:tc>
          <w:tcPr>
            <w:tcW w:w="4518" w:type="dxa"/>
          </w:tcPr>
          <w:p w:rsidR="00D12390" w:rsidRDefault="00CC0854" w:rsidP="00924362">
            <w:r>
              <w:t>Total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 xml:space="preserve">All other </w:t>
            </w:r>
            <w:proofErr w:type="spellStart"/>
            <w:r>
              <w:t>vacants</w:t>
            </w:r>
            <w:proofErr w:type="spellEnd"/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/>
      </w:tblPr>
      <w:tblGrid>
        <w:gridCol w:w="4698"/>
        <w:gridCol w:w="4158"/>
      </w:tblGrid>
      <w:tr w:rsidR="009A5989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4"/>
            </w:r>
          </w:p>
        </w:tc>
      </w:tr>
      <w:tr w:rsidR="002360AF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</w:tbl>
    <w:p w:rsidR="002F50E4" w:rsidRDefault="002F50E4" w:rsidP="00924362"/>
    <w:p w:rsidR="002F50E4" w:rsidRDefault="002F50E4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48772C" w:rsidP="0048772C"/>
        </w:tc>
      </w:tr>
    </w:tbl>
    <w:p w:rsidR="0048772C" w:rsidRDefault="0048772C" w:rsidP="00924362"/>
    <w:p w:rsidR="002F50E4" w:rsidRDefault="00122089" w:rsidP="00924362">
      <w:r>
        <w:br w:type="page"/>
      </w:r>
    </w:p>
    <w:tbl>
      <w:tblPr>
        <w:tblStyle w:val="TableGrid"/>
        <w:tblW w:w="0" w:type="auto"/>
        <w:tblLook w:val="04A0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960DE8">
        <w:tc>
          <w:tcPr>
            <w:tcW w:w="8856" w:type="dxa"/>
            <w:gridSpan w:val="11"/>
            <w:shd w:val="clear" w:color="auto" w:fill="7F7F7F" w:themeFill="text1" w:themeFillTint="80"/>
          </w:tcPr>
          <w:p w:rsidR="00960DE8" w:rsidRPr="00960DE8" w:rsidRDefault="00960DE8" w:rsidP="00960DE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lastRenderedPageBreak/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Water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5</w:t>
            </w:r>
          </w:p>
        </w:tc>
        <w:tc>
          <w:tcPr>
            <w:tcW w:w="756" w:type="dxa"/>
          </w:tcPr>
          <w:p w:rsidR="002F50E4" w:rsidRDefault="002F50E4" w:rsidP="00412B10">
            <w:r>
              <w:t>10</w:t>
            </w:r>
          </w:p>
        </w:tc>
        <w:tc>
          <w:tcPr>
            <w:tcW w:w="787" w:type="dxa"/>
          </w:tcPr>
          <w:p w:rsidR="002F50E4" w:rsidRDefault="002F50E4" w:rsidP="00412B10">
            <w:r>
              <w:t>15</w:t>
            </w:r>
          </w:p>
        </w:tc>
        <w:tc>
          <w:tcPr>
            <w:tcW w:w="787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25</w:t>
            </w:r>
          </w:p>
        </w:tc>
        <w:tc>
          <w:tcPr>
            <w:tcW w:w="876" w:type="dxa"/>
          </w:tcPr>
          <w:p w:rsidR="002F50E4" w:rsidRDefault="002F50E4" w:rsidP="00412B10">
            <w:r>
              <w:t>30</w:t>
            </w:r>
          </w:p>
        </w:tc>
        <w:tc>
          <w:tcPr>
            <w:tcW w:w="680" w:type="dxa"/>
          </w:tcPr>
          <w:p w:rsidR="002F50E4" w:rsidRDefault="002F50E4" w:rsidP="00412B10">
            <w:r>
              <w:t>35</w:t>
            </w:r>
          </w:p>
        </w:tc>
        <w:tc>
          <w:tcPr>
            <w:tcW w:w="788" w:type="dxa"/>
          </w:tcPr>
          <w:p w:rsidR="002F50E4" w:rsidRDefault="002F50E4" w:rsidP="00412B10">
            <w:r>
              <w:t>40</w:t>
            </w:r>
          </w:p>
        </w:tc>
        <w:tc>
          <w:tcPr>
            <w:tcW w:w="680" w:type="dxa"/>
          </w:tcPr>
          <w:p w:rsidR="002F50E4" w:rsidRDefault="002F50E4" w:rsidP="00412B10">
            <w:r>
              <w:t>45</w:t>
            </w:r>
          </w:p>
        </w:tc>
        <w:tc>
          <w:tcPr>
            <w:tcW w:w="723" w:type="dxa"/>
          </w:tcPr>
          <w:p w:rsidR="002F50E4" w:rsidRDefault="002F50E4" w:rsidP="00412B10">
            <w:r>
              <w:t>50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Wind</w:t>
            </w:r>
          </w:p>
        </w:tc>
      </w:tr>
      <w:tr w:rsidR="002F50E4">
        <w:tc>
          <w:tcPr>
            <w:tcW w:w="996" w:type="dxa"/>
          </w:tcPr>
          <w:p w:rsidR="002F50E4" w:rsidRDefault="00CA1754" w:rsidP="00412B10">
            <w:r>
              <w:t>5</w:t>
            </w:r>
          </w:p>
        </w:tc>
        <w:tc>
          <w:tcPr>
            <w:tcW w:w="756" w:type="dxa"/>
          </w:tcPr>
          <w:p w:rsidR="002F50E4" w:rsidRDefault="00CA1754" w:rsidP="00412B10">
            <w:r>
              <w:t>1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15</w:t>
            </w:r>
          </w:p>
        </w:tc>
        <w:tc>
          <w:tcPr>
            <w:tcW w:w="787" w:type="dxa"/>
          </w:tcPr>
          <w:p w:rsidR="002F50E4" w:rsidRDefault="00CA1754" w:rsidP="00412B10">
            <w:r>
              <w:t>2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25</w:t>
            </w:r>
          </w:p>
        </w:tc>
        <w:tc>
          <w:tcPr>
            <w:tcW w:w="876" w:type="dxa"/>
          </w:tcPr>
          <w:p w:rsidR="002F50E4" w:rsidRDefault="00CA1754" w:rsidP="00412B10">
            <w:r>
              <w:t>3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35</w:t>
            </w:r>
          </w:p>
        </w:tc>
        <w:tc>
          <w:tcPr>
            <w:tcW w:w="788" w:type="dxa"/>
          </w:tcPr>
          <w:p w:rsidR="002F50E4" w:rsidRDefault="00CA1754" w:rsidP="00412B10">
            <w:r>
              <w:t>4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45</w:t>
            </w:r>
          </w:p>
        </w:tc>
        <w:tc>
          <w:tcPr>
            <w:tcW w:w="723" w:type="dxa"/>
          </w:tcPr>
          <w:p w:rsidR="002F50E4" w:rsidRDefault="00CA1754" w:rsidP="00412B10">
            <w:r>
              <w:t>5</w:t>
            </w:r>
            <w:r w:rsidR="002F50E4">
              <w:t>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C25F35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924362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Crop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>
            <w:r>
              <w:t>10</w:t>
            </w:r>
          </w:p>
        </w:tc>
        <w:tc>
          <w:tcPr>
            <w:tcW w:w="756" w:type="dxa"/>
          </w:tcPr>
          <w:p w:rsidR="002F50E4" w:rsidRDefault="002F50E4" w:rsidP="00924362">
            <w:r>
              <w:t>20</w:t>
            </w:r>
          </w:p>
        </w:tc>
        <w:tc>
          <w:tcPr>
            <w:tcW w:w="787" w:type="dxa"/>
          </w:tcPr>
          <w:p w:rsidR="002F50E4" w:rsidRDefault="002F50E4" w:rsidP="00924362">
            <w:r>
              <w:t>30</w:t>
            </w:r>
          </w:p>
        </w:tc>
        <w:tc>
          <w:tcPr>
            <w:tcW w:w="787" w:type="dxa"/>
          </w:tcPr>
          <w:p w:rsidR="002F50E4" w:rsidRDefault="002F50E4" w:rsidP="00924362">
            <w:r>
              <w:t>40</w:t>
            </w:r>
          </w:p>
        </w:tc>
        <w:tc>
          <w:tcPr>
            <w:tcW w:w="787" w:type="dxa"/>
          </w:tcPr>
          <w:p w:rsidR="002F50E4" w:rsidRDefault="002F50E4" w:rsidP="00924362">
            <w:r>
              <w:t>50</w:t>
            </w:r>
          </w:p>
        </w:tc>
        <w:tc>
          <w:tcPr>
            <w:tcW w:w="876" w:type="dxa"/>
          </w:tcPr>
          <w:p w:rsidR="002F50E4" w:rsidRDefault="002F50E4" w:rsidP="00924362">
            <w:r>
              <w:t>60</w:t>
            </w:r>
          </w:p>
        </w:tc>
        <w:tc>
          <w:tcPr>
            <w:tcW w:w="680" w:type="dxa"/>
          </w:tcPr>
          <w:p w:rsidR="002F50E4" w:rsidRDefault="002F50E4" w:rsidP="00924362">
            <w:r>
              <w:t>70</w:t>
            </w:r>
          </w:p>
        </w:tc>
        <w:tc>
          <w:tcPr>
            <w:tcW w:w="788" w:type="dxa"/>
          </w:tcPr>
          <w:p w:rsidR="002F50E4" w:rsidRDefault="002F50E4" w:rsidP="00924362">
            <w:r>
              <w:t>80</w:t>
            </w:r>
          </w:p>
        </w:tc>
        <w:tc>
          <w:tcPr>
            <w:tcW w:w="680" w:type="dxa"/>
          </w:tcPr>
          <w:p w:rsidR="002F50E4" w:rsidRDefault="002F50E4" w:rsidP="00924362">
            <w:r>
              <w:t>90</w:t>
            </w:r>
          </w:p>
        </w:tc>
        <w:tc>
          <w:tcPr>
            <w:tcW w:w="723" w:type="dxa"/>
          </w:tcPr>
          <w:p w:rsidR="002F50E4" w:rsidRDefault="002F50E4" w:rsidP="00924362">
            <w:r>
              <w:t>100</w:t>
            </w:r>
          </w:p>
        </w:tc>
        <w:tc>
          <w:tcPr>
            <w:tcW w:w="996" w:type="dxa"/>
          </w:tcPr>
          <w:p w:rsidR="002F50E4" w:rsidRDefault="002F50E4" w:rsidP="00924362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/>
        </w:tc>
        <w:tc>
          <w:tcPr>
            <w:tcW w:w="756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876" w:type="dxa"/>
          </w:tcPr>
          <w:p w:rsidR="002F50E4" w:rsidRDefault="002F50E4" w:rsidP="00924362"/>
        </w:tc>
        <w:tc>
          <w:tcPr>
            <w:tcW w:w="680" w:type="dxa"/>
          </w:tcPr>
          <w:p w:rsidR="002F50E4" w:rsidRDefault="002F50E4" w:rsidP="00924362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924362"/>
        </w:tc>
        <w:tc>
          <w:tcPr>
            <w:tcW w:w="723" w:type="dxa"/>
          </w:tcPr>
          <w:p w:rsidR="002F50E4" w:rsidRDefault="002F50E4" w:rsidP="00924362"/>
        </w:tc>
        <w:tc>
          <w:tcPr>
            <w:tcW w:w="996" w:type="dxa"/>
          </w:tcPr>
          <w:p w:rsidR="002F50E4" w:rsidRDefault="002F50E4" w:rsidP="00C25F35"/>
        </w:tc>
      </w:tr>
      <w:tr w:rsidR="002F50E4">
        <w:tc>
          <w:tcPr>
            <w:tcW w:w="8856" w:type="dxa"/>
            <w:gridSpan w:val="11"/>
          </w:tcPr>
          <w:p w:rsidR="002F50E4" w:rsidRDefault="002F50E4" w:rsidP="00412B10">
            <w:pPr>
              <w:jc w:val="center"/>
            </w:pPr>
            <w:r>
              <w:t>Aspen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10</w:t>
            </w:r>
          </w:p>
        </w:tc>
        <w:tc>
          <w:tcPr>
            <w:tcW w:w="756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30</w:t>
            </w:r>
          </w:p>
        </w:tc>
        <w:tc>
          <w:tcPr>
            <w:tcW w:w="787" w:type="dxa"/>
          </w:tcPr>
          <w:p w:rsidR="002F50E4" w:rsidRDefault="002F50E4" w:rsidP="00412B10">
            <w:r>
              <w:t>40</w:t>
            </w:r>
          </w:p>
        </w:tc>
        <w:tc>
          <w:tcPr>
            <w:tcW w:w="787" w:type="dxa"/>
          </w:tcPr>
          <w:p w:rsidR="002F50E4" w:rsidRDefault="002F50E4" w:rsidP="00412B10">
            <w:r>
              <w:t>50</w:t>
            </w:r>
          </w:p>
        </w:tc>
        <w:tc>
          <w:tcPr>
            <w:tcW w:w="876" w:type="dxa"/>
          </w:tcPr>
          <w:p w:rsidR="002F50E4" w:rsidRDefault="002F50E4" w:rsidP="00412B10">
            <w:r>
              <w:t>60</w:t>
            </w:r>
          </w:p>
        </w:tc>
        <w:tc>
          <w:tcPr>
            <w:tcW w:w="680" w:type="dxa"/>
          </w:tcPr>
          <w:p w:rsidR="002F50E4" w:rsidRDefault="002F50E4" w:rsidP="00412B10">
            <w:r>
              <w:t>70</w:t>
            </w:r>
          </w:p>
        </w:tc>
        <w:tc>
          <w:tcPr>
            <w:tcW w:w="788" w:type="dxa"/>
          </w:tcPr>
          <w:p w:rsidR="002F50E4" w:rsidRDefault="002F50E4" w:rsidP="00412B10">
            <w:r>
              <w:t>80</w:t>
            </w:r>
          </w:p>
        </w:tc>
        <w:tc>
          <w:tcPr>
            <w:tcW w:w="680" w:type="dxa"/>
          </w:tcPr>
          <w:p w:rsidR="002F50E4" w:rsidRDefault="002F50E4" w:rsidP="00412B10">
            <w:r>
              <w:t>90</w:t>
            </w:r>
          </w:p>
        </w:tc>
        <w:tc>
          <w:tcPr>
            <w:tcW w:w="723" w:type="dxa"/>
          </w:tcPr>
          <w:p w:rsidR="002F50E4" w:rsidRDefault="002F50E4" w:rsidP="00412B10">
            <w:r>
              <w:t>100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</w:tbl>
    <w:p w:rsidR="00960DE8" w:rsidRDefault="005E613F" w:rsidP="00924362">
      <w:r>
        <w:t>Wind and water erosion tables reflect the number of acres with the above listed tonnage</w:t>
      </w:r>
      <w:r w:rsidR="00B2621C">
        <w:t xml:space="preserve"> of erosion per acre.</w:t>
      </w:r>
    </w:p>
    <w:p w:rsidR="005E613F" w:rsidRDefault="000F303C" w:rsidP="00924362">
      <w:r>
        <w:t>Crop production index display the number of acres that fall within the above listed crop growing potential; the higher the growing potential, the better that land is for farming.</w:t>
      </w:r>
    </w:p>
    <w:p w:rsidR="005E613F" w:rsidRDefault="000F303C" w:rsidP="00924362">
      <w:r>
        <w:t>Aspen production index display the number of acres that fall within the above listed aspen growing potential; the higher the growing potential, the better that land is for growing aspen trees or forests.</w:t>
      </w:r>
      <w:bookmarkStart w:id="0" w:name="_GoBack"/>
      <w:bookmarkEnd w:id="0"/>
    </w:p>
    <w:p w:rsidR="00960DE8" w:rsidRDefault="00960DE8" w:rsidP="00924362"/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</w:tbl>
    <w:p w:rsidR="001F3211" w:rsidRDefault="00122089" w:rsidP="00924362">
      <w:r>
        <w:br w:type="page"/>
      </w:r>
    </w:p>
    <w:p w:rsidR="001F3211" w:rsidRDefault="001F3211" w:rsidP="00924362"/>
    <w:p w:rsidR="001F3211" w:rsidRDefault="001F3211" w:rsidP="00924362"/>
    <w:p w:rsidR="001F3211" w:rsidRDefault="001F3211" w:rsidP="00924362"/>
    <w:p w:rsidR="0048772C" w:rsidRPr="00924362" w:rsidRDefault="0048772C" w:rsidP="00924362"/>
    <w:sectPr w:rsidR="0048772C" w:rsidRPr="00924362" w:rsidSect="00943E57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260" w:rsidRDefault="00FC7260" w:rsidP="00404D34">
      <w:r>
        <w:separator/>
      </w:r>
    </w:p>
  </w:endnote>
  <w:endnote w:type="continuationSeparator" w:id="0">
    <w:p w:rsidR="00FC7260" w:rsidRDefault="00FC7260" w:rsidP="0040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A4" w:rsidRDefault="00527AA4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</w:t>
    </w:r>
    <w:proofErr w:type="spellStart"/>
    <w:r>
      <w:t>Orth</w:t>
    </w:r>
    <w:proofErr w:type="spellEnd"/>
    <w:r>
      <w:t xml:space="preserve">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260" w:rsidRDefault="00FC7260" w:rsidP="00404D34">
      <w:r>
        <w:separator/>
      </w:r>
    </w:p>
  </w:footnote>
  <w:footnote w:type="continuationSeparator" w:id="0">
    <w:p w:rsidR="00FC7260" w:rsidRDefault="00FC7260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6">
    <w:p w:rsidR="00960DE8" w:rsidRDefault="00960DE8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5B79"/>
    <w:rsid w:val="000A0E77"/>
    <w:rsid w:val="000F303C"/>
    <w:rsid w:val="00122089"/>
    <w:rsid w:val="001F3211"/>
    <w:rsid w:val="0022225D"/>
    <w:rsid w:val="002360AF"/>
    <w:rsid w:val="00267B88"/>
    <w:rsid w:val="002A2344"/>
    <w:rsid w:val="002F50E4"/>
    <w:rsid w:val="00336E54"/>
    <w:rsid w:val="00381390"/>
    <w:rsid w:val="00404D34"/>
    <w:rsid w:val="00410BD6"/>
    <w:rsid w:val="0048772C"/>
    <w:rsid w:val="0050196A"/>
    <w:rsid w:val="00514E6F"/>
    <w:rsid w:val="00527AA4"/>
    <w:rsid w:val="005E613F"/>
    <w:rsid w:val="005F74E5"/>
    <w:rsid w:val="006622DB"/>
    <w:rsid w:val="00692784"/>
    <w:rsid w:val="006A21A5"/>
    <w:rsid w:val="007274F2"/>
    <w:rsid w:val="007450F9"/>
    <w:rsid w:val="007B40E4"/>
    <w:rsid w:val="00814E79"/>
    <w:rsid w:val="008A5B79"/>
    <w:rsid w:val="00923014"/>
    <w:rsid w:val="00924362"/>
    <w:rsid w:val="009353E4"/>
    <w:rsid w:val="00943E57"/>
    <w:rsid w:val="00955711"/>
    <w:rsid w:val="00960DE8"/>
    <w:rsid w:val="009A5989"/>
    <w:rsid w:val="00A16CA5"/>
    <w:rsid w:val="00A507FB"/>
    <w:rsid w:val="00A706F1"/>
    <w:rsid w:val="00A739EE"/>
    <w:rsid w:val="00AB5C6A"/>
    <w:rsid w:val="00B2621C"/>
    <w:rsid w:val="00B62C59"/>
    <w:rsid w:val="00C25F35"/>
    <w:rsid w:val="00CA1754"/>
    <w:rsid w:val="00CC0854"/>
    <w:rsid w:val="00D12390"/>
    <w:rsid w:val="00D14CCA"/>
    <w:rsid w:val="00D20BC7"/>
    <w:rsid w:val="00DC5F85"/>
    <w:rsid w:val="00E13BAA"/>
    <w:rsid w:val="00E54FB1"/>
    <w:rsid w:val="00E9313E"/>
    <w:rsid w:val="00ED3920"/>
    <w:rsid w:val="00EE45A3"/>
    <w:rsid w:val="00EE4F2B"/>
    <w:rsid w:val="00F13221"/>
    <w:rsid w:val="00F74DC1"/>
    <w:rsid w:val="00FA2806"/>
    <w:rsid w:val="00FC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5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Jessica Orth</cp:lastModifiedBy>
  <cp:revision>34</cp:revision>
  <dcterms:created xsi:type="dcterms:W3CDTF">2012-05-21T15:49:00Z</dcterms:created>
  <dcterms:modified xsi:type="dcterms:W3CDTF">2012-06-05T01:35:00Z</dcterms:modified>
</cp:coreProperties>
</file>