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31" w:rsidRDefault="005263AD">
      <w:pPr>
        <w:rPr>
          <w:b/>
        </w:rPr>
      </w:pPr>
      <w:bookmarkStart w:id="0" w:name="_GoBack"/>
      <w:bookmarkEnd w:id="0"/>
      <w:r>
        <w:rPr>
          <w:rFonts w:ascii="宋体" w:eastAsia="宋体" w:hAnsi="宋体" w:cs="宋体"/>
          <w:noProof/>
          <w:kern w:val="0"/>
          <w:sz w:val="24"/>
          <w:szCs w:val="24"/>
          <w:lang w:eastAsia="en-US"/>
        </w:rPr>
        <w:drawing>
          <wp:inline distT="0" distB="0" distL="0" distR="0" wp14:anchorId="3F721981" wp14:editId="17492D4D">
            <wp:extent cx="1147445" cy="466090"/>
            <wp:effectExtent l="0" t="0" r="0" b="0"/>
            <wp:docPr id="3" name="Picture 3" descr="C:\Users\apple\AppData\Roaming\Tencent\Users\294055613\QQ\WinTemp\RichOle\@080OJCPOIT2)E(V%S6}GO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le\AppData\Roaming\Tencent\Users\294055613\QQ\WinTemp\RichOle\@080OJCPOIT2)E(V%S6}GO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4755">
        <w:rPr>
          <w:noProof/>
          <w:lang w:eastAsia="en-US"/>
        </w:rPr>
        <w:drawing>
          <wp:inline distT="0" distB="0" distL="0" distR="0" wp14:anchorId="72164E1A" wp14:editId="5CBF3042">
            <wp:extent cx="6996259" cy="574519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97985" cy="574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3AD" w:rsidRPr="005263AD" w:rsidRDefault="005263AD" w:rsidP="005263A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263AD" w:rsidRDefault="004820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We produce this </w:t>
      </w:r>
      <w:r w:rsidR="005D67E1">
        <w:rPr>
          <w:rFonts w:ascii="Times New Roman" w:hAnsi="Times New Roman" w:cs="Times New Roman" w:hint="eastAsia"/>
          <w:b/>
          <w:sz w:val="24"/>
          <w:szCs w:val="24"/>
        </w:rPr>
        <w:t>N</w:t>
      </w:r>
      <w:r w:rsidR="005D67E1">
        <w:rPr>
          <w:rFonts w:ascii="Times New Roman" w:hAnsi="Times New Roman" w:cs="Times New Roman"/>
          <w:b/>
          <w:sz w:val="24"/>
          <w:szCs w:val="24"/>
        </w:rPr>
        <w:t>on metric MDS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based on the</w:t>
      </w:r>
      <w:r w:rsidR="008C0ED9">
        <w:rPr>
          <w:rFonts w:ascii="Times New Roman" w:hAnsi="Times New Roman" w:cs="Times New Roman" w:hint="eastAsia"/>
          <w:b/>
          <w:sz w:val="24"/>
          <w:szCs w:val="24"/>
        </w:rPr>
        <w:t xml:space="preserve"> 2012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data: % single parent households, access to recreational, %limit access to healthy food, % fast food restaurant in order to see the </w:t>
      </w:r>
      <w:r>
        <w:rPr>
          <w:rFonts w:ascii="Times New Roman" w:hAnsi="Times New Roman" w:cs="Times New Roman"/>
          <w:b/>
          <w:sz w:val="24"/>
          <w:szCs w:val="24"/>
        </w:rPr>
        <w:t>relationship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whether children with single parent</w:t>
      </w:r>
      <w:r w:rsidR="00754912">
        <w:rPr>
          <w:rFonts w:ascii="Times New Roman" w:hAnsi="Times New Roman" w:cs="Times New Roman" w:hint="eastAsia"/>
          <w:b/>
          <w:sz w:val="24"/>
          <w:szCs w:val="24"/>
        </w:rPr>
        <w:t xml:space="preserve"> will eat junk food or have no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recreational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life. </w:t>
      </w:r>
      <w:r w:rsidR="00D71876">
        <w:rPr>
          <w:rFonts w:ascii="Times New Roman" w:hAnsi="Times New Roman" w:cs="Times New Roman" w:hint="eastAsia"/>
          <w:b/>
          <w:sz w:val="24"/>
          <w:szCs w:val="24"/>
        </w:rPr>
        <w:t>The points spread out of the cluster</w:t>
      </w:r>
      <w:proofErr w:type="gramStart"/>
      <w:r w:rsidR="00D71876">
        <w:rPr>
          <w:rFonts w:ascii="Times New Roman" w:hAnsi="Times New Roman" w:cs="Times New Roman" w:hint="eastAsia"/>
          <w:b/>
          <w:sz w:val="24"/>
          <w:szCs w:val="24"/>
        </w:rPr>
        <w:t>( at</w:t>
      </w:r>
      <w:proofErr w:type="gramEnd"/>
      <w:r w:rsidR="00D71876">
        <w:rPr>
          <w:rFonts w:ascii="Times New Roman" w:hAnsi="Times New Roman" w:cs="Times New Roman" w:hint="eastAsia"/>
          <w:b/>
          <w:sz w:val="24"/>
          <w:szCs w:val="24"/>
        </w:rPr>
        <w:t xml:space="preserve"> the edge of graph) are counties with no recreational(maybe missing data) </w:t>
      </w:r>
      <w:r w:rsidR="00D71876">
        <w:rPr>
          <w:rFonts w:ascii="Times New Roman" w:hAnsi="Times New Roman" w:cs="Times New Roman"/>
          <w:b/>
          <w:sz w:val="24"/>
          <w:szCs w:val="24"/>
        </w:rPr>
        <w:t>–</w:t>
      </w:r>
      <w:r w:rsidR="00D71876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D71876">
        <w:rPr>
          <w:rFonts w:ascii="Times New Roman" w:hAnsi="Times New Roman" w:cs="Times New Roman"/>
          <w:b/>
          <w:sz w:val="24"/>
          <w:szCs w:val="24"/>
        </w:rPr>
        <w:t>“</w:t>
      </w:r>
      <w:r w:rsidR="00D71876">
        <w:rPr>
          <w:rFonts w:ascii="Times New Roman" w:hAnsi="Times New Roman" w:cs="Times New Roman" w:hint="eastAsia"/>
          <w:b/>
          <w:sz w:val="24"/>
          <w:szCs w:val="24"/>
        </w:rPr>
        <w:t>Grant, Red Lake, Norman, Cass, Big stone, Marshall</w:t>
      </w:r>
      <w:r w:rsidR="00D71876">
        <w:rPr>
          <w:rFonts w:ascii="Times New Roman" w:hAnsi="Times New Roman" w:cs="Times New Roman"/>
          <w:b/>
          <w:sz w:val="24"/>
          <w:szCs w:val="24"/>
        </w:rPr>
        <w:t>”</w:t>
      </w:r>
      <w:r w:rsidR="00D71876">
        <w:rPr>
          <w:rFonts w:ascii="Times New Roman" w:hAnsi="Times New Roman" w:cs="Times New Roman" w:hint="eastAsia"/>
          <w:b/>
          <w:sz w:val="24"/>
          <w:szCs w:val="24"/>
        </w:rPr>
        <w:t xml:space="preserve">. </w:t>
      </w:r>
      <w:r w:rsidR="00C84D1F">
        <w:rPr>
          <w:rFonts w:ascii="Times New Roman" w:hAnsi="Times New Roman" w:cs="Times New Roman" w:hint="eastAsia"/>
          <w:b/>
          <w:sz w:val="24"/>
          <w:szCs w:val="24"/>
        </w:rPr>
        <w:t>In general, we discover the pattern that when the percentage of sin</w:t>
      </w:r>
      <w:r w:rsidR="007772FA">
        <w:rPr>
          <w:rFonts w:ascii="Times New Roman" w:hAnsi="Times New Roman" w:cs="Times New Roman" w:hint="eastAsia"/>
          <w:b/>
          <w:sz w:val="24"/>
          <w:szCs w:val="24"/>
        </w:rPr>
        <w:t>gle parents rise, the children will have more chances to access to healthy food</w:t>
      </w:r>
      <w:r w:rsidR="00C84D1F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C84D1F">
        <w:rPr>
          <w:rFonts w:ascii="Times New Roman" w:hAnsi="Times New Roman" w:cs="Times New Roman"/>
          <w:b/>
          <w:sz w:val="24"/>
          <w:szCs w:val="24"/>
        </w:rPr>
        <w:t>and</w:t>
      </w:r>
      <w:r w:rsidR="00C84D1F">
        <w:rPr>
          <w:rFonts w:ascii="Times New Roman" w:hAnsi="Times New Roman" w:cs="Times New Roman" w:hint="eastAsia"/>
          <w:b/>
          <w:sz w:val="24"/>
          <w:szCs w:val="24"/>
        </w:rPr>
        <w:t xml:space="preserve"> the % of fast food </w:t>
      </w:r>
      <w:r w:rsidR="007772FA">
        <w:rPr>
          <w:rFonts w:ascii="Times New Roman" w:hAnsi="Times New Roman" w:cs="Times New Roman" w:hint="eastAsia"/>
          <w:b/>
          <w:sz w:val="24"/>
          <w:szCs w:val="24"/>
        </w:rPr>
        <w:t xml:space="preserve">restaurants </w:t>
      </w:r>
      <w:r w:rsidR="00C84D1F">
        <w:rPr>
          <w:rFonts w:ascii="Times New Roman" w:hAnsi="Times New Roman" w:cs="Times New Roman" w:hint="eastAsia"/>
          <w:b/>
          <w:sz w:val="24"/>
          <w:szCs w:val="24"/>
        </w:rPr>
        <w:t xml:space="preserve">will increase. </w:t>
      </w:r>
      <w:r w:rsidR="00566148">
        <w:rPr>
          <w:rFonts w:ascii="Times New Roman" w:hAnsi="Times New Roman" w:cs="Times New Roman"/>
          <w:b/>
          <w:sz w:val="24"/>
          <w:szCs w:val="24"/>
        </w:rPr>
        <w:t>A</w:t>
      </w:r>
      <w:r w:rsidR="00566148">
        <w:rPr>
          <w:rFonts w:ascii="Times New Roman" w:hAnsi="Times New Roman" w:cs="Times New Roman" w:hint="eastAsia"/>
          <w:b/>
          <w:sz w:val="24"/>
          <w:szCs w:val="24"/>
        </w:rPr>
        <w:t xml:space="preserve">s we all know, the owners of the fast food </w:t>
      </w:r>
      <w:r w:rsidR="00566148">
        <w:rPr>
          <w:rFonts w:ascii="Times New Roman" w:hAnsi="Times New Roman" w:cs="Times New Roman"/>
          <w:b/>
          <w:sz w:val="24"/>
          <w:szCs w:val="24"/>
        </w:rPr>
        <w:t>restaurant</w:t>
      </w:r>
      <w:r w:rsidR="00566148">
        <w:rPr>
          <w:rFonts w:ascii="Times New Roman" w:hAnsi="Times New Roman" w:cs="Times New Roman" w:hint="eastAsia"/>
          <w:b/>
          <w:sz w:val="24"/>
          <w:szCs w:val="24"/>
        </w:rPr>
        <w:t xml:space="preserve"> like to locate their restaurants around people who prefer eat outside. </w:t>
      </w:r>
      <w:r w:rsidR="00566148">
        <w:rPr>
          <w:rFonts w:ascii="Times New Roman" w:hAnsi="Times New Roman" w:cs="Times New Roman"/>
          <w:b/>
          <w:sz w:val="24"/>
          <w:szCs w:val="24"/>
        </w:rPr>
        <w:t>S</w:t>
      </w:r>
      <w:r w:rsidR="00566148">
        <w:rPr>
          <w:rFonts w:ascii="Times New Roman" w:hAnsi="Times New Roman" w:cs="Times New Roman" w:hint="eastAsia"/>
          <w:b/>
          <w:sz w:val="24"/>
          <w:szCs w:val="24"/>
        </w:rPr>
        <w:t xml:space="preserve">ingle parent family may have less time to cook food, which means the higher the single parent family rate, the more the restaurants. </w:t>
      </w:r>
      <w:r w:rsidR="00566148">
        <w:rPr>
          <w:rFonts w:ascii="Times New Roman" w:hAnsi="Times New Roman" w:cs="Times New Roman"/>
          <w:b/>
          <w:sz w:val="24"/>
          <w:szCs w:val="24"/>
        </w:rPr>
        <w:t>A</w:t>
      </w:r>
      <w:r w:rsidR="00566148">
        <w:rPr>
          <w:rFonts w:ascii="Times New Roman" w:hAnsi="Times New Roman" w:cs="Times New Roman" w:hint="eastAsia"/>
          <w:b/>
          <w:sz w:val="24"/>
          <w:szCs w:val="24"/>
        </w:rPr>
        <w:t>s for the limited access to healthy food, w</w:t>
      </w:r>
      <w:r w:rsidR="00566148" w:rsidRPr="00566148">
        <w:rPr>
          <w:rFonts w:ascii="Times New Roman" w:hAnsi="Times New Roman" w:cs="Times New Roman"/>
          <w:b/>
          <w:sz w:val="24"/>
          <w:szCs w:val="24"/>
        </w:rPr>
        <w:t>e think that maybe most counties have good public facilities</w:t>
      </w:r>
      <w:r w:rsidR="00566148">
        <w:rPr>
          <w:rFonts w:ascii="Times New Roman" w:hAnsi="Times New Roman" w:cs="Times New Roman" w:hint="eastAsia"/>
          <w:b/>
          <w:sz w:val="24"/>
          <w:szCs w:val="24"/>
        </w:rPr>
        <w:t xml:space="preserve"> and social security</w:t>
      </w:r>
      <w:r w:rsidR="00566148" w:rsidRPr="00566148">
        <w:rPr>
          <w:rFonts w:ascii="Times New Roman" w:hAnsi="Times New Roman" w:cs="Times New Roman"/>
          <w:b/>
          <w:sz w:val="24"/>
          <w:szCs w:val="24"/>
        </w:rPr>
        <w:t>. That is the main reason why with a huge number of single parents, counties still can provide enough nutrition for children.</w:t>
      </w:r>
      <w:r w:rsidR="001866BD">
        <w:rPr>
          <w:rFonts w:ascii="Times New Roman" w:hAnsi="Times New Roman" w:cs="Times New Roman" w:hint="eastAsia"/>
          <w:b/>
          <w:sz w:val="24"/>
          <w:szCs w:val="24"/>
        </w:rPr>
        <w:t xml:space="preserve"> Morrison and Otter Tall are close, and when we check their data, they beha</w:t>
      </w:r>
      <w:r w:rsidR="00934840">
        <w:rPr>
          <w:rFonts w:ascii="Times New Roman" w:hAnsi="Times New Roman" w:cs="Times New Roman" w:hint="eastAsia"/>
          <w:b/>
          <w:sz w:val="24"/>
          <w:szCs w:val="24"/>
        </w:rPr>
        <w:t>ve</w:t>
      </w:r>
      <w:r w:rsidR="001866BD">
        <w:rPr>
          <w:rFonts w:ascii="Times New Roman" w:hAnsi="Times New Roman" w:cs="Times New Roman" w:hint="eastAsia"/>
          <w:b/>
          <w:sz w:val="24"/>
          <w:szCs w:val="24"/>
        </w:rPr>
        <w:t xml:space="preserve"> similarly through all the variables. </w:t>
      </w:r>
      <w:r w:rsidR="00934840">
        <w:rPr>
          <w:rFonts w:ascii="Times New Roman" w:hAnsi="Times New Roman" w:cs="Times New Roman" w:hint="eastAsia"/>
          <w:b/>
          <w:sz w:val="24"/>
          <w:szCs w:val="24"/>
        </w:rPr>
        <w:t>Pennington</w:t>
      </w:r>
      <w:r w:rsidR="00A72C0B">
        <w:rPr>
          <w:rFonts w:ascii="Times New Roman" w:hAnsi="Times New Roman" w:cs="Times New Roman" w:hint="eastAsia"/>
          <w:b/>
          <w:sz w:val="24"/>
          <w:szCs w:val="24"/>
        </w:rPr>
        <w:t xml:space="preserve"> and Kanabec are</w:t>
      </w:r>
      <w:r w:rsidR="00934840">
        <w:rPr>
          <w:rFonts w:ascii="Times New Roman" w:hAnsi="Times New Roman" w:cs="Times New Roman" w:hint="eastAsia"/>
          <w:b/>
          <w:sz w:val="24"/>
          <w:szCs w:val="24"/>
        </w:rPr>
        <w:t xml:space="preserve"> also very close to each other. </w:t>
      </w:r>
    </w:p>
    <w:p w:rsidR="00CF643A" w:rsidRDefault="00CF64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 w:hint="eastAsia"/>
          <w:b/>
          <w:sz w:val="24"/>
          <w:szCs w:val="24"/>
        </w:rPr>
        <w:t>en we go through the x-axis from left to right, the rate of fast food restaurants will go down.</w:t>
      </w:r>
    </w:p>
    <w:p w:rsidR="00CF643A" w:rsidRPr="005D67E1" w:rsidRDefault="00CF64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lastRenderedPageBreak/>
        <w:t xml:space="preserve">For the y-axis, % of recreational life will decrease when we look from bottom to top. </w:t>
      </w:r>
    </w:p>
    <w:p w:rsidR="001B4755" w:rsidRDefault="001B4755">
      <w:pPr>
        <w:rPr>
          <w:b/>
        </w:rPr>
      </w:pPr>
      <w:r>
        <w:rPr>
          <w:noProof/>
          <w:lang w:eastAsia="en-US"/>
        </w:rPr>
        <w:drawing>
          <wp:inline distT="0" distB="0" distL="0" distR="0" wp14:anchorId="179CAC32" wp14:editId="7086ACE3">
            <wp:extent cx="7306574" cy="436283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19147" cy="4370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A14" w:rsidRPr="00FA79E8" w:rsidRDefault="00D53A14" w:rsidP="00D53A14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79A37F8A" wp14:editId="1060D3BC">
            <wp:extent cx="2717320" cy="2236477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5083" cy="223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kern w:val="0"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 wp14:anchorId="20FAE6B2" wp14:editId="547104F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907280" cy="3805555"/>
            <wp:effectExtent l="0" t="0" r="7620" b="4445"/>
            <wp:wrapSquare wrapText="bothSides"/>
            <wp:docPr id="5" name="Picture 5" descr="C:\Users\apple\AppData\Roaming\Tencent\Users\294055613\QQ\WinTemp\RichOle\SQHV0T`LM)4GG(A_}C]WZ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le\AppData\Roaming\Tencent\Users\294055613\QQ\WinTemp\RichOle\SQHV0T`LM)4GG(A_}C]WZY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380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宋体" w:eastAsia="宋体" w:hAnsi="宋体" w:cs="宋体"/>
          <w:kern w:val="0"/>
          <w:sz w:val="24"/>
          <w:szCs w:val="24"/>
        </w:rPr>
        <w:br w:type="textWrapping" w:clear="all"/>
      </w:r>
      <w:r w:rsidR="00C67547">
        <w:rPr>
          <w:rFonts w:ascii="Times New Roman" w:eastAsia="宋体" w:hAnsi="Times New Roman" w:cs="Times New Roman" w:hint="eastAsia"/>
          <w:kern w:val="0"/>
          <w:sz w:val="24"/>
          <w:szCs w:val="24"/>
        </w:rPr>
        <w:t>As for the second graph, we can easily discover that Big Stone, Gra</w:t>
      </w:r>
      <w:r w:rsidR="001866BD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nt, Norman, Red Lake, Marshall, </w:t>
      </w:r>
      <w:proofErr w:type="spellStart"/>
      <w:r w:rsidR="001866BD">
        <w:rPr>
          <w:rFonts w:ascii="Times New Roman" w:eastAsia="宋体" w:hAnsi="Times New Roman" w:cs="Times New Roman" w:hint="eastAsia"/>
          <w:kern w:val="0"/>
          <w:sz w:val="24"/>
          <w:szCs w:val="24"/>
        </w:rPr>
        <w:t>etc</w:t>
      </w:r>
      <w:proofErr w:type="spellEnd"/>
      <w:r w:rsidR="001866BD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are the last few counties join the group, </w:t>
      </w:r>
      <w:r w:rsidR="001866BD">
        <w:rPr>
          <w:rFonts w:ascii="Times New Roman" w:eastAsia="宋体" w:hAnsi="Times New Roman" w:cs="Times New Roman"/>
          <w:kern w:val="0"/>
          <w:sz w:val="24"/>
          <w:szCs w:val="24"/>
        </w:rPr>
        <w:t>which</w:t>
      </w:r>
      <w:r w:rsidR="001866BD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just as we concluded before. </w:t>
      </w:r>
      <w:r w:rsidR="00A71A27" w:rsidRPr="00FA79E8">
        <w:rPr>
          <w:rFonts w:ascii="Times New Roman" w:hAnsi="Times New Roman" w:cs="Times New Roman" w:hint="eastAsia"/>
          <w:sz w:val="24"/>
          <w:szCs w:val="24"/>
        </w:rPr>
        <w:t xml:space="preserve">Pennington and Kanabec formed a cluster at the distance of </w:t>
      </w:r>
      <w:r w:rsidR="00925B82" w:rsidRPr="00FA79E8">
        <w:rPr>
          <w:rFonts w:ascii="Times New Roman" w:hAnsi="Times New Roman" w:cs="Times New Roman" w:hint="eastAsia"/>
          <w:sz w:val="24"/>
          <w:szCs w:val="24"/>
        </w:rPr>
        <w:t xml:space="preserve">2; Morrison and Otter Tall merged to be </w:t>
      </w:r>
      <w:r w:rsidR="00FA79E8">
        <w:rPr>
          <w:rFonts w:ascii="Times New Roman" w:hAnsi="Times New Roman" w:cs="Times New Roman" w:hint="eastAsia"/>
          <w:sz w:val="24"/>
          <w:szCs w:val="24"/>
        </w:rPr>
        <w:t>cluster at the distance of 2.2.</w:t>
      </w:r>
      <w:r w:rsidR="00925B82" w:rsidRPr="00FA79E8">
        <w:rPr>
          <w:rFonts w:ascii="Times New Roman" w:hAnsi="Times New Roman" w:cs="Times New Roman" w:hint="eastAsia"/>
          <w:sz w:val="24"/>
          <w:szCs w:val="24"/>
        </w:rPr>
        <w:t xml:space="preserve">Corresponding to the first graph, these two pairs of groups are close enough. </w:t>
      </w:r>
    </w:p>
    <w:p w:rsidR="001B4755" w:rsidRPr="00B87800" w:rsidRDefault="00925B82" w:rsidP="00B87800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FA79E8">
        <w:rPr>
          <w:rFonts w:ascii="Times New Roman" w:hAnsi="Times New Roman" w:cs="Times New Roman" w:hint="eastAsia"/>
          <w:sz w:val="24"/>
          <w:szCs w:val="24"/>
        </w:rPr>
        <w:t xml:space="preserve">By carrying out the k means, we find the elbow at 2. </w:t>
      </w:r>
      <w:r w:rsidR="00FA79E8" w:rsidRPr="00FA79E8">
        <w:rPr>
          <w:rFonts w:ascii="Times New Roman" w:hAnsi="Times New Roman" w:cs="Times New Roman" w:hint="eastAsia"/>
          <w:sz w:val="24"/>
          <w:szCs w:val="24"/>
        </w:rPr>
        <w:t>The counties which</w:t>
      </w:r>
      <w:r w:rsidR="00F1273A">
        <w:rPr>
          <w:rFonts w:ascii="Times New Roman" w:hAnsi="Times New Roman" w:cs="Times New Roman" w:hint="eastAsia"/>
          <w:sz w:val="24"/>
          <w:szCs w:val="24"/>
        </w:rPr>
        <w:t xml:space="preserve"> are</w:t>
      </w:r>
      <w:r w:rsidR="00FA79E8" w:rsidRPr="00FA79E8">
        <w:rPr>
          <w:rFonts w:ascii="Times New Roman" w:hAnsi="Times New Roman" w:cs="Times New Roman" w:hint="eastAsia"/>
          <w:sz w:val="24"/>
          <w:szCs w:val="24"/>
        </w:rPr>
        <w:t xml:space="preserve"> at the edge of the first graph are </w:t>
      </w:r>
      <w:r w:rsidR="00D91BD4">
        <w:rPr>
          <w:rFonts w:ascii="Times New Roman" w:hAnsi="Times New Roman" w:cs="Times New Roman" w:hint="eastAsia"/>
          <w:sz w:val="24"/>
          <w:szCs w:val="24"/>
        </w:rPr>
        <w:t xml:space="preserve">assigned to the first group and </w:t>
      </w:r>
      <w:r w:rsidR="00FA79E8" w:rsidRPr="00FA79E8">
        <w:rPr>
          <w:rFonts w:ascii="Times New Roman" w:hAnsi="Times New Roman" w:cs="Times New Roman" w:hint="eastAsia"/>
          <w:sz w:val="24"/>
          <w:szCs w:val="24"/>
        </w:rPr>
        <w:t>all the other counties which in the cluster of the first graph</w:t>
      </w:r>
      <w:r w:rsidR="00FA79E8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FA79E8">
        <w:rPr>
          <w:rFonts w:ascii="Times New Roman" w:hAnsi="Times New Roman" w:cs="Times New Roman" w:hint="eastAsia"/>
          <w:sz w:val="24"/>
          <w:szCs w:val="24"/>
        </w:rPr>
        <w:t>are in the group</w:t>
      </w:r>
      <w:r w:rsidR="00D91BD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A79E8">
        <w:rPr>
          <w:rFonts w:ascii="Times New Roman" w:hAnsi="Times New Roman" w:cs="Times New Roman" w:hint="eastAsia"/>
          <w:sz w:val="24"/>
          <w:szCs w:val="24"/>
        </w:rPr>
        <w:t>2.</w:t>
      </w:r>
    </w:p>
    <w:sectPr w:rsidR="001B4755" w:rsidRPr="00B87800" w:rsidSect="001B475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55"/>
    <w:rsid w:val="00012CB2"/>
    <w:rsid w:val="001866BD"/>
    <w:rsid w:val="001B4755"/>
    <w:rsid w:val="00482012"/>
    <w:rsid w:val="00492A77"/>
    <w:rsid w:val="005263AD"/>
    <w:rsid w:val="00566148"/>
    <w:rsid w:val="005D0888"/>
    <w:rsid w:val="005D67E1"/>
    <w:rsid w:val="00670287"/>
    <w:rsid w:val="00754912"/>
    <w:rsid w:val="007772FA"/>
    <w:rsid w:val="008C0ED9"/>
    <w:rsid w:val="00925B82"/>
    <w:rsid w:val="00934840"/>
    <w:rsid w:val="009D4083"/>
    <w:rsid w:val="00A71A27"/>
    <w:rsid w:val="00A72C0B"/>
    <w:rsid w:val="00B87800"/>
    <w:rsid w:val="00BE0A31"/>
    <w:rsid w:val="00C67547"/>
    <w:rsid w:val="00C84D1F"/>
    <w:rsid w:val="00CF643A"/>
    <w:rsid w:val="00D53A14"/>
    <w:rsid w:val="00D71876"/>
    <w:rsid w:val="00D91BD4"/>
    <w:rsid w:val="00F1273A"/>
    <w:rsid w:val="00FA79E8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755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75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755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75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1819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Office 2004 Test Drive User</cp:lastModifiedBy>
  <cp:revision>2</cp:revision>
  <dcterms:created xsi:type="dcterms:W3CDTF">2013-04-22T15:02:00Z</dcterms:created>
  <dcterms:modified xsi:type="dcterms:W3CDTF">2013-04-22T15:02:00Z</dcterms:modified>
</cp:coreProperties>
</file>